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8140"/>
      </w:tblGrid>
      <w:tr w:rsidR="006825BD" w:rsidRPr="006825BD">
        <w:trPr>
          <w:trHeight w:val="615"/>
          <w:tblCellSpacing w:w="0" w:type="dxa"/>
          <w:jc w:val="center"/>
        </w:trPr>
        <w:tc>
          <w:tcPr>
            <w:tcW w:w="0" w:type="auto"/>
            <w:vAlign w:val="center"/>
            <w:hideMark/>
          </w:tcPr>
          <w:p w:rsidR="00EE42EE" w:rsidRDefault="006825BD" w:rsidP="00F805BC">
            <w:pPr>
              <w:widowControl/>
              <w:spacing w:line="194" w:lineRule="atLeast"/>
              <w:jc w:val="center"/>
              <w:rPr>
                <w:rFonts w:ascii="微软雅黑" w:eastAsia="微软雅黑" w:hAnsi="微软雅黑" w:cs="Arial"/>
                <w:b/>
                <w:bCs/>
                <w:color w:val="004D95"/>
                <w:kern w:val="0"/>
                <w:sz w:val="28"/>
              </w:rPr>
            </w:pPr>
            <w:r w:rsidRPr="006825BD">
              <w:rPr>
                <w:rFonts w:ascii="微软雅黑" w:eastAsia="微软雅黑" w:hAnsi="微软雅黑" w:cs="Arial" w:hint="eastAsia"/>
                <w:b/>
                <w:bCs/>
                <w:color w:val="004D95"/>
                <w:kern w:val="0"/>
                <w:sz w:val="28"/>
              </w:rPr>
              <w:t>201</w:t>
            </w:r>
            <w:r w:rsidR="00F805BC">
              <w:rPr>
                <w:rFonts w:ascii="微软雅黑" w:eastAsia="微软雅黑" w:hAnsi="微软雅黑" w:cs="Arial" w:hint="eastAsia"/>
                <w:b/>
                <w:bCs/>
                <w:color w:val="004D95"/>
                <w:kern w:val="0"/>
                <w:sz w:val="28"/>
              </w:rPr>
              <w:t>5</w:t>
            </w:r>
            <w:r w:rsidRPr="006825BD">
              <w:rPr>
                <w:rFonts w:ascii="微软雅黑" w:eastAsia="微软雅黑" w:hAnsi="微软雅黑" w:cs="Arial" w:hint="eastAsia"/>
                <w:b/>
                <w:bCs/>
                <w:color w:val="004D95"/>
                <w:kern w:val="0"/>
                <w:sz w:val="28"/>
              </w:rPr>
              <w:t>年度中科院自适应光学重点实验室基金</w:t>
            </w:r>
          </w:p>
          <w:p w:rsidR="006825BD" w:rsidRPr="006825BD" w:rsidRDefault="006825BD" w:rsidP="00EE42EE">
            <w:pPr>
              <w:widowControl/>
              <w:spacing w:line="194" w:lineRule="atLeast"/>
              <w:jc w:val="center"/>
              <w:rPr>
                <w:rFonts w:ascii="微软雅黑" w:eastAsia="微软雅黑" w:hAnsi="微软雅黑" w:cs="Arial"/>
                <w:color w:val="004D95"/>
                <w:kern w:val="0"/>
                <w:sz w:val="28"/>
                <w:szCs w:val="28"/>
              </w:rPr>
            </w:pPr>
            <w:r w:rsidRPr="006825BD">
              <w:rPr>
                <w:rFonts w:ascii="微软雅黑" w:eastAsia="微软雅黑" w:hAnsi="微软雅黑" w:cs="Arial" w:hint="eastAsia"/>
                <w:b/>
                <w:bCs/>
                <w:color w:val="004D95"/>
                <w:kern w:val="0"/>
                <w:sz w:val="28"/>
              </w:rPr>
              <w:t>申请</w:t>
            </w:r>
            <w:r w:rsidR="00EE42EE">
              <w:rPr>
                <w:rFonts w:ascii="微软雅黑" w:eastAsia="微软雅黑" w:hAnsi="微软雅黑" w:cs="Arial" w:hint="eastAsia"/>
                <w:b/>
                <w:bCs/>
                <w:color w:val="004D95"/>
                <w:kern w:val="0"/>
                <w:sz w:val="28"/>
              </w:rPr>
              <w:t>指南</w:t>
            </w:r>
          </w:p>
        </w:tc>
      </w:tr>
      <w:tr w:rsidR="006825BD" w:rsidRPr="006825BD">
        <w:trPr>
          <w:trHeight w:val="570"/>
          <w:tblCellSpacing w:w="0" w:type="dxa"/>
          <w:jc w:val="center"/>
        </w:trPr>
        <w:tc>
          <w:tcPr>
            <w:tcW w:w="0" w:type="auto"/>
            <w:vAlign w:val="center"/>
            <w:hideMark/>
          </w:tcPr>
          <w:p w:rsidR="006825BD" w:rsidRPr="006825BD" w:rsidRDefault="006825BD" w:rsidP="006825BD">
            <w:pPr>
              <w:widowControl/>
              <w:spacing w:line="159" w:lineRule="atLeast"/>
              <w:jc w:val="center"/>
              <w:rPr>
                <w:rFonts w:ascii="微软雅黑" w:eastAsia="微软雅黑" w:hAnsi="微软雅黑" w:cs="Arial"/>
                <w:color w:val="595959"/>
                <w:kern w:val="0"/>
                <w:sz w:val="18"/>
                <w:szCs w:val="18"/>
              </w:rPr>
            </w:pPr>
          </w:p>
        </w:tc>
      </w:tr>
      <w:tr w:rsidR="006825BD" w:rsidRPr="00E9255E">
        <w:trPr>
          <w:tblCellSpacing w:w="0" w:type="dxa"/>
          <w:jc w:val="center"/>
        </w:trPr>
        <w:tc>
          <w:tcPr>
            <w:tcW w:w="0" w:type="auto"/>
            <w:vAlign w:val="center"/>
            <w:hideMark/>
          </w:tcPr>
          <w:p w:rsidR="006825BD" w:rsidRPr="00E9255E" w:rsidRDefault="00EE42EE" w:rsidP="00CE1A71">
            <w:pPr>
              <w:widowControl/>
              <w:spacing w:line="221" w:lineRule="atLeast"/>
              <w:ind w:firstLineChars="200" w:firstLine="480"/>
              <w:jc w:val="left"/>
              <w:rPr>
                <w:rFonts w:ascii="Arial" w:eastAsia="微软雅黑" w:hAnsi="Arial" w:cs="Arial"/>
                <w:color w:val="464646"/>
                <w:kern w:val="0"/>
                <w:sz w:val="24"/>
                <w:szCs w:val="24"/>
              </w:rPr>
            </w:pPr>
            <w:r w:rsidRPr="00E9255E">
              <w:rPr>
                <w:rFonts w:ascii="Arial" w:eastAsia="微软雅黑" w:hAnsi="Arial" w:cs="Arial" w:hint="eastAsia"/>
                <w:color w:val="464646"/>
                <w:kern w:val="0"/>
                <w:sz w:val="24"/>
                <w:szCs w:val="24"/>
              </w:rPr>
              <w:t>根据中科院自适应光学重点实验室的学科发展需要，结合自适应光学基础技术的国内外进展和发展趋势，重点实验室在本年度将优先支持</w:t>
            </w:r>
            <w:r w:rsidR="00CE1A71">
              <w:rPr>
                <w:rFonts w:ascii="Arial" w:eastAsia="微软雅黑" w:hAnsi="Arial" w:cs="Arial" w:hint="eastAsia"/>
                <w:color w:val="464646"/>
                <w:kern w:val="0"/>
                <w:sz w:val="24"/>
                <w:szCs w:val="24"/>
              </w:rPr>
              <w:t>基于电磁场理论、半经典和</w:t>
            </w:r>
            <w:r w:rsidR="003D5386">
              <w:rPr>
                <w:rFonts w:ascii="Arial" w:eastAsia="微软雅黑" w:hAnsi="Arial" w:cs="Arial" w:hint="eastAsia"/>
                <w:color w:val="464646"/>
                <w:kern w:val="0"/>
                <w:sz w:val="24"/>
                <w:szCs w:val="24"/>
              </w:rPr>
              <w:t>量子光学</w:t>
            </w:r>
            <w:r w:rsidR="00CE1A71">
              <w:rPr>
                <w:rFonts w:ascii="Arial" w:eastAsia="微软雅黑" w:hAnsi="Arial" w:cs="Arial" w:hint="eastAsia"/>
                <w:color w:val="464646"/>
                <w:kern w:val="0"/>
                <w:sz w:val="24"/>
                <w:szCs w:val="24"/>
              </w:rPr>
              <w:t>理论的</w:t>
            </w:r>
            <w:r w:rsidR="003D5386">
              <w:rPr>
                <w:rFonts w:ascii="Arial" w:eastAsia="微软雅黑" w:hAnsi="Arial" w:cs="Arial" w:hint="eastAsia"/>
                <w:color w:val="464646"/>
                <w:kern w:val="0"/>
                <w:sz w:val="24"/>
                <w:szCs w:val="24"/>
              </w:rPr>
              <w:t>光场调控</w:t>
            </w:r>
            <w:r w:rsidR="00CE1A71">
              <w:rPr>
                <w:rFonts w:ascii="Arial" w:eastAsia="微软雅黑" w:hAnsi="Arial" w:cs="Arial" w:hint="eastAsia"/>
                <w:color w:val="464646"/>
                <w:kern w:val="0"/>
                <w:sz w:val="24"/>
                <w:szCs w:val="24"/>
              </w:rPr>
              <w:t>和传输控制</w:t>
            </w:r>
            <w:r w:rsidR="003D5386">
              <w:rPr>
                <w:rFonts w:ascii="Arial" w:eastAsia="微软雅黑" w:hAnsi="Arial" w:cs="Arial" w:hint="eastAsia"/>
                <w:color w:val="464646"/>
                <w:kern w:val="0"/>
                <w:sz w:val="24"/>
                <w:szCs w:val="24"/>
              </w:rPr>
              <w:t>等方面的基础</w:t>
            </w:r>
            <w:r w:rsidR="00CE1A71">
              <w:rPr>
                <w:rFonts w:ascii="Arial" w:eastAsia="微软雅黑" w:hAnsi="Arial" w:cs="Arial" w:hint="eastAsia"/>
                <w:color w:val="464646"/>
                <w:kern w:val="0"/>
                <w:sz w:val="24"/>
                <w:szCs w:val="24"/>
              </w:rPr>
              <w:t>性物理问题研究、机理性和应用基础类探索</w:t>
            </w:r>
            <w:r w:rsidR="003D5386">
              <w:rPr>
                <w:rFonts w:ascii="Arial" w:eastAsia="微软雅黑" w:hAnsi="Arial" w:cs="Arial" w:hint="eastAsia"/>
                <w:color w:val="464646"/>
                <w:kern w:val="0"/>
                <w:sz w:val="24"/>
                <w:szCs w:val="24"/>
              </w:rPr>
              <w:t>研究</w:t>
            </w:r>
            <w:r w:rsidR="00CE1A71">
              <w:rPr>
                <w:rFonts w:ascii="Arial" w:eastAsia="微软雅黑" w:hAnsi="Arial" w:cs="Arial" w:hint="eastAsia"/>
                <w:color w:val="464646"/>
                <w:kern w:val="0"/>
                <w:sz w:val="24"/>
                <w:szCs w:val="24"/>
              </w:rPr>
              <w:t>。</w:t>
            </w:r>
          </w:p>
        </w:tc>
      </w:tr>
    </w:tbl>
    <w:p w:rsidR="00AD53E4" w:rsidRDefault="00CE1A71" w:rsidP="00E9255E">
      <w:pPr>
        <w:widowControl/>
        <w:spacing w:line="221" w:lineRule="atLeast"/>
        <w:ind w:firstLine="420"/>
        <w:jc w:val="left"/>
        <w:rPr>
          <w:rFonts w:ascii="Arial" w:eastAsia="微软雅黑" w:hAnsi="Arial" w:cs="Arial"/>
          <w:color w:val="464646"/>
          <w:kern w:val="0"/>
          <w:sz w:val="24"/>
          <w:szCs w:val="24"/>
        </w:rPr>
      </w:pPr>
      <w:r>
        <w:rPr>
          <w:rFonts w:ascii="Arial" w:eastAsia="微软雅黑" w:hAnsi="Arial" w:cs="Arial" w:hint="eastAsia"/>
          <w:color w:val="464646"/>
          <w:kern w:val="0"/>
          <w:sz w:val="24"/>
          <w:szCs w:val="24"/>
        </w:rPr>
        <w:t>为了</w:t>
      </w:r>
      <w:r w:rsidR="00E71576" w:rsidRPr="00E9255E">
        <w:rPr>
          <w:rFonts w:ascii="Arial" w:eastAsia="微软雅黑" w:hAnsi="Arial" w:cs="Arial" w:hint="eastAsia"/>
          <w:color w:val="464646"/>
          <w:kern w:val="0"/>
          <w:sz w:val="24"/>
          <w:szCs w:val="24"/>
        </w:rPr>
        <w:t>提高重点实验室基金的使用效果，培养自适应光学技术研究后备人才，</w:t>
      </w:r>
      <w:r>
        <w:rPr>
          <w:rFonts w:ascii="Arial" w:eastAsia="微软雅黑" w:hAnsi="Arial" w:cs="Arial" w:hint="eastAsia"/>
          <w:color w:val="464646"/>
          <w:kern w:val="0"/>
          <w:sz w:val="24"/>
          <w:szCs w:val="24"/>
        </w:rPr>
        <w:t>鼓励</w:t>
      </w:r>
      <w:r w:rsidR="00E71576" w:rsidRPr="00E9255E">
        <w:rPr>
          <w:rFonts w:ascii="Arial" w:eastAsia="微软雅黑" w:hAnsi="Arial" w:cs="Arial" w:hint="eastAsia"/>
          <w:color w:val="464646"/>
          <w:kern w:val="0"/>
          <w:sz w:val="24"/>
          <w:szCs w:val="24"/>
        </w:rPr>
        <w:t>各大学院校申请者在项目进行过程中到自适应光学重点实验室开展本科生毕业设计，或联合培养</w:t>
      </w:r>
      <w:r w:rsidR="00B47004" w:rsidRPr="00E9255E">
        <w:rPr>
          <w:rFonts w:ascii="Arial" w:eastAsia="微软雅黑" w:hAnsi="Arial" w:cs="Arial" w:hint="eastAsia"/>
          <w:color w:val="464646"/>
          <w:kern w:val="0"/>
          <w:sz w:val="24"/>
          <w:szCs w:val="24"/>
        </w:rPr>
        <w:t>硕博士</w:t>
      </w:r>
      <w:r w:rsidR="00E71576" w:rsidRPr="00E9255E">
        <w:rPr>
          <w:rFonts w:ascii="Arial" w:eastAsia="微软雅黑" w:hAnsi="Arial" w:cs="Arial" w:hint="eastAsia"/>
          <w:color w:val="464646"/>
          <w:kern w:val="0"/>
          <w:sz w:val="24"/>
          <w:szCs w:val="24"/>
        </w:rPr>
        <w:t>研究生</w:t>
      </w:r>
      <w:r>
        <w:rPr>
          <w:rFonts w:ascii="Arial" w:eastAsia="微软雅黑" w:hAnsi="Arial" w:cs="Arial" w:hint="eastAsia"/>
          <w:color w:val="464646"/>
          <w:kern w:val="0"/>
          <w:sz w:val="24"/>
          <w:szCs w:val="24"/>
        </w:rPr>
        <w:t>；鼓励</w:t>
      </w:r>
      <w:r w:rsidR="00E71576" w:rsidRPr="00E9255E">
        <w:rPr>
          <w:rFonts w:ascii="Arial" w:eastAsia="微软雅黑" w:hAnsi="Arial" w:cs="Arial" w:hint="eastAsia"/>
          <w:color w:val="464646"/>
          <w:kern w:val="0"/>
          <w:sz w:val="24"/>
          <w:szCs w:val="24"/>
        </w:rPr>
        <w:t>申请者推荐</w:t>
      </w:r>
      <w:r>
        <w:rPr>
          <w:rFonts w:ascii="Arial" w:eastAsia="微软雅黑" w:hAnsi="Arial" w:cs="Arial" w:hint="eastAsia"/>
          <w:color w:val="464646"/>
          <w:kern w:val="0"/>
          <w:sz w:val="24"/>
          <w:szCs w:val="24"/>
        </w:rPr>
        <w:t>优秀毕业生</w:t>
      </w:r>
      <w:r w:rsidR="00E71576" w:rsidRPr="00E9255E">
        <w:rPr>
          <w:rFonts w:ascii="Arial" w:eastAsia="微软雅黑" w:hAnsi="Arial" w:cs="Arial" w:hint="eastAsia"/>
          <w:color w:val="464646"/>
          <w:kern w:val="0"/>
          <w:sz w:val="24"/>
          <w:szCs w:val="24"/>
        </w:rPr>
        <w:t>报考中科院光电所和自适应光学重点实验室的</w:t>
      </w:r>
      <w:r w:rsidR="00B47004" w:rsidRPr="00E9255E">
        <w:rPr>
          <w:rFonts w:ascii="Arial" w:eastAsia="微软雅黑" w:hAnsi="Arial" w:cs="Arial" w:hint="eastAsia"/>
          <w:color w:val="464646"/>
          <w:kern w:val="0"/>
          <w:sz w:val="24"/>
          <w:szCs w:val="24"/>
        </w:rPr>
        <w:t>硕博士</w:t>
      </w:r>
      <w:r w:rsidR="00E71576" w:rsidRPr="00E9255E">
        <w:rPr>
          <w:rFonts w:ascii="Arial" w:eastAsia="微软雅黑" w:hAnsi="Arial" w:cs="Arial" w:hint="eastAsia"/>
          <w:color w:val="464646"/>
          <w:kern w:val="0"/>
          <w:sz w:val="24"/>
          <w:szCs w:val="24"/>
        </w:rPr>
        <w:t>研究生</w:t>
      </w:r>
      <w:r w:rsidR="00E9255E">
        <w:rPr>
          <w:rFonts w:ascii="Arial" w:eastAsia="微软雅黑" w:hAnsi="Arial" w:cs="Arial" w:hint="eastAsia"/>
          <w:color w:val="464646"/>
          <w:kern w:val="0"/>
          <w:sz w:val="24"/>
          <w:szCs w:val="24"/>
        </w:rPr>
        <w:t>。</w:t>
      </w:r>
    </w:p>
    <w:p w:rsidR="0033112D" w:rsidRPr="0033112D" w:rsidRDefault="00CE1A71" w:rsidP="0033112D">
      <w:pPr>
        <w:widowControl/>
        <w:spacing w:line="221" w:lineRule="atLeast"/>
        <w:ind w:firstLine="420"/>
        <w:jc w:val="left"/>
        <w:rPr>
          <w:rFonts w:ascii="Arial" w:eastAsia="微软雅黑" w:hAnsi="Arial" w:cs="Arial"/>
          <w:color w:val="464646"/>
          <w:kern w:val="0"/>
          <w:sz w:val="24"/>
          <w:szCs w:val="24"/>
        </w:rPr>
      </w:pPr>
      <w:r>
        <w:rPr>
          <w:rFonts w:ascii="Arial" w:eastAsia="微软雅黑" w:hAnsi="Arial" w:cs="Arial" w:hint="eastAsia"/>
          <w:color w:val="464646"/>
          <w:kern w:val="0"/>
          <w:sz w:val="24"/>
          <w:szCs w:val="24"/>
        </w:rPr>
        <w:t>2015</w:t>
      </w:r>
      <w:r>
        <w:rPr>
          <w:rFonts w:ascii="Arial" w:eastAsia="微软雅黑" w:hAnsi="Arial" w:cs="Arial" w:hint="eastAsia"/>
          <w:color w:val="464646"/>
          <w:kern w:val="0"/>
          <w:sz w:val="24"/>
          <w:szCs w:val="24"/>
        </w:rPr>
        <w:t>年度</w:t>
      </w:r>
      <w:r w:rsidRPr="00CE1A71">
        <w:rPr>
          <w:rFonts w:ascii="Arial" w:eastAsia="微软雅黑" w:hAnsi="Arial" w:cs="Arial" w:hint="eastAsia"/>
          <w:color w:val="464646"/>
          <w:kern w:val="0"/>
          <w:sz w:val="24"/>
          <w:szCs w:val="24"/>
        </w:rPr>
        <w:t>重点实验室基金申请书撰写</w:t>
      </w:r>
      <w:r>
        <w:rPr>
          <w:rFonts w:ascii="Arial" w:eastAsia="微软雅黑" w:hAnsi="Arial" w:cs="Arial" w:hint="eastAsia"/>
          <w:color w:val="464646"/>
          <w:kern w:val="0"/>
          <w:sz w:val="24"/>
          <w:szCs w:val="24"/>
        </w:rPr>
        <w:t>过程中的</w:t>
      </w:r>
      <w:r w:rsidR="0033112D">
        <w:rPr>
          <w:rFonts w:ascii="Arial" w:eastAsia="微软雅黑" w:hAnsi="Arial" w:cs="Arial" w:hint="eastAsia"/>
          <w:color w:val="464646"/>
          <w:kern w:val="0"/>
          <w:sz w:val="24"/>
          <w:szCs w:val="24"/>
        </w:rPr>
        <w:t>详细</w:t>
      </w:r>
      <w:r w:rsidRPr="00CE1A71">
        <w:rPr>
          <w:rFonts w:ascii="Arial" w:eastAsia="微软雅黑" w:hAnsi="Arial" w:cs="Arial" w:hint="eastAsia"/>
          <w:color w:val="464646"/>
          <w:kern w:val="0"/>
          <w:sz w:val="24"/>
          <w:szCs w:val="24"/>
        </w:rPr>
        <w:t>注意事项</w:t>
      </w:r>
      <w:r>
        <w:rPr>
          <w:rFonts w:ascii="Arial" w:eastAsia="微软雅黑" w:hAnsi="Arial" w:cs="Arial" w:hint="eastAsia"/>
          <w:color w:val="464646"/>
          <w:kern w:val="0"/>
          <w:sz w:val="24"/>
          <w:szCs w:val="24"/>
        </w:rPr>
        <w:t>请参看《</w:t>
      </w:r>
      <w:r w:rsidRPr="00CE1A71">
        <w:rPr>
          <w:rFonts w:ascii="Arial" w:eastAsia="微软雅黑" w:hAnsi="Arial" w:cs="Arial" w:hint="eastAsia"/>
          <w:color w:val="464646"/>
          <w:kern w:val="0"/>
          <w:sz w:val="24"/>
          <w:szCs w:val="24"/>
        </w:rPr>
        <w:t>自适应光学重点实验室基金申请书</w:t>
      </w:r>
      <w:r w:rsidR="0033112D">
        <w:rPr>
          <w:rFonts w:ascii="Arial" w:eastAsia="微软雅黑" w:hAnsi="Arial" w:cs="Arial" w:hint="eastAsia"/>
          <w:color w:val="464646"/>
          <w:kern w:val="0"/>
          <w:sz w:val="24"/>
          <w:szCs w:val="24"/>
        </w:rPr>
        <w:t>（</w:t>
      </w:r>
      <w:r w:rsidR="0033112D">
        <w:rPr>
          <w:rFonts w:ascii="Arial" w:eastAsia="微软雅黑" w:hAnsi="Arial" w:cs="Arial" w:hint="eastAsia"/>
          <w:color w:val="464646"/>
          <w:kern w:val="0"/>
          <w:sz w:val="24"/>
          <w:szCs w:val="24"/>
        </w:rPr>
        <w:t>2015</w:t>
      </w:r>
      <w:r w:rsidR="0033112D">
        <w:rPr>
          <w:rFonts w:ascii="Arial" w:eastAsia="微软雅黑" w:hAnsi="Arial" w:cs="Arial" w:hint="eastAsia"/>
          <w:color w:val="464646"/>
          <w:kern w:val="0"/>
          <w:sz w:val="24"/>
          <w:szCs w:val="24"/>
        </w:rPr>
        <w:t>版）</w:t>
      </w:r>
      <w:r>
        <w:rPr>
          <w:rFonts w:ascii="Arial" w:eastAsia="微软雅黑" w:hAnsi="Arial" w:cs="Arial" w:hint="eastAsia"/>
          <w:color w:val="464646"/>
          <w:kern w:val="0"/>
          <w:sz w:val="24"/>
          <w:szCs w:val="24"/>
        </w:rPr>
        <w:t>》。</w:t>
      </w:r>
      <w:r w:rsidR="0033112D">
        <w:rPr>
          <w:rFonts w:ascii="Arial" w:eastAsia="微软雅黑" w:hAnsi="Arial" w:cs="Arial" w:hint="eastAsia"/>
          <w:color w:val="464646"/>
          <w:kern w:val="0"/>
          <w:sz w:val="24"/>
          <w:szCs w:val="24"/>
        </w:rPr>
        <w:t>实验室</w:t>
      </w:r>
      <w:r w:rsidR="0033112D" w:rsidRPr="0033112D">
        <w:rPr>
          <w:rFonts w:ascii="Arial" w:eastAsia="微软雅黑" w:hAnsi="Arial" w:cs="Arial" w:hint="eastAsia"/>
          <w:color w:val="464646"/>
          <w:kern w:val="0"/>
          <w:sz w:val="24"/>
          <w:szCs w:val="24"/>
        </w:rPr>
        <w:t>联系人李新阳</w:t>
      </w:r>
      <w:r w:rsidR="0033112D">
        <w:rPr>
          <w:rFonts w:ascii="Arial" w:eastAsia="微软雅黑" w:hAnsi="Arial" w:cs="Arial" w:hint="eastAsia"/>
          <w:color w:val="464646"/>
          <w:kern w:val="0"/>
          <w:sz w:val="24"/>
          <w:szCs w:val="24"/>
        </w:rPr>
        <w:t>，</w:t>
      </w:r>
      <w:r w:rsidR="0033112D" w:rsidRPr="0033112D">
        <w:rPr>
          <w:rFonts w:ascii="Arial" w:eastAsia="微软雅黑" w:hAnsi="Arial" w:cs="Arial" w:hint="eastAsia"/>
          <w:color w:val="464646"/>
          <w:kern w:val="0"/>
          <w:sz w:val="24"/>
          <w:szCs w:val="24"/>
        </w:rPr>
        <w:t>联系电话</w:t>
      </w:r>
      <w:r w:rsidR="0033112D" w:rsidRPr="0033112D">
        <w:rPr>
          <w:rFonts w:ascii="Arial" w:eastAsia="微软雅黑" w:hAnsi="Arial" w:cs="Arial" w:hint="eastAsia"/>
          <w:color w:val="464646"/>
          <w:kern w:val="0"/>
          <w:sz w:val="24"/>
          <w:szCs w:val="24"/>
        </w:rPr>
        <w:t>028-85101077</w:t>
      </w:r>
      <w:r w:rsidR="0033112D">
        <w:rPr>
          <w:rFonts w:ascii="Arial" w:eastAsia="微软雅黑" w:hAnsi="Arial" w:cs="Arial" w:hint="eastAsia"/>
          <w:color w:val="464646"/>
          <w:kern w:val="0"/>
          <w:sz w:val="24"/>
          <w:szCs w:val="24"/>
        </w:rPr>
        <w:t>，</w:t>
      </w:r>
      <w:hyperlink r:id="rId7" w:history="1">
        <w:r w:rsidR="0033112D" w:rsidRPr="00301EF6">
          <w:rPr>
            <w:rStyle w:val="a3"/>
            <w:rFonts w:ascii="Arial" w:eastAsia="微软雅黑" w:hAnsi="Arial" w:cs="Arial" w:hint="eastAsia"/>
            <w:kern w:val="0"/>
            <w:sz w:val="24"/>
            <w:szCs w:val="24"/>
          </w:rPr>
          <w:t>邮箱</w:t>
        </w:r>
        <w:r w:rsidR="0033112D" w:rsidRPr="00301EF6">
          <w:rPr>
            <w:rStyle w:val="a3"/>
            <w:rFonts w:ascii="Arial" w:eastAsia="微软雅黑" w:hAnsi="Arial" w:cs="Arial" w:hint="eastAsia"/>
            <w:kern w:val="0"/>
            <w:sz w:val="24"/>
            <w:szCs w:val="24"/>
          </w:rPr>
          <w:t>xyli@ioe.ac.cn</w:t>
        </w:r>
      </w:hyperlink>
      <w:r w:rsidR="005A7855">
        <w:rPr>
          <w:rFonts w:hint="eastAsia"/>
        </w:rPr>
        <w:t>。</w:t>
      </w:r>
    </w:p>
    <w:p w:rsidR="0033112D" w:rsidRPr="0033112D" w:rsidRDefault="0033112D" w:rsidP="00E9255E">
      <w:pPr>
        <w:widowControl/>
        <w:spacing w:line="221" w:lineRule="atLeast"/>
        <w:ind w:firstLine="420"/>
        <w:jc w:val="left"/>
        <w:rPr>
          <w:rFonts w:ascii="Arial" w:eastAsia="微软雅黑" w:hAnsi="Arial" w:cs="Arial"/>
          <w:color w:val="464646"/>
          <w:kern w:val="0"/>
          <w:sz w:val="24"/>
          <w:szCs w:val="24"/>
        </w:rPr>
      </w:pPr>
    </w:p>
    <w:sectPr w:rsidR="0033112D" w:rsidRPr="0033112D" w:rsidSect="00AD53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CF5" w:rsidRDefault="00A03CF5" w:rsidP="00BB0BEA">
      <w:r>
        <w:separator/>
      </w:r>
    </w:p>
  </w:endnote>
  <w:endnote w:type="continuationSeparator" w:id="1">
    <w:p w:rsidR="00A03CF5" w:rsidRDefault="00A03CF5" w:rsidP="00BB0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CF5" w:rsidRDefault="00A03CF5" w:rsidP="00BB0BEA">
      <w:r>
        <w:separator/>
      </w:r>
    </w:p>
  </w:footnote>
  <w:footnote w:type="continuationSeparator" w:id="1">
    <w:p w:rsidR="00A03CF5" w:rsidRDefault="00A03CF5" w:rsidP="00BB0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03D82"/>
    <w:multiLevelType w:val="hybridMultilevel"/>
    <w:tmpl w:val="E4F663B0"/>
    <w:lvl w:ilvl="0" w:tplc="6DAAA4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25BD"/>
    <w:rsid w:val="0033112D"/>
    <w:rsid w:val="003D5386"/>
    <w:rsid w:val="003F79FC"/>
    <w:rsid w:val="0043168B"/>
    <w:rsid w:val="005A7855"/>
    <w:rsid w:val="006825BD"/>
    <w:rsid w:val="0082265B"/>
    <w:rsid w:val="008C34FB"/>
    <w:rsid w:val="00912226"/>
    <w:rsid w:val="009B5979"/>
    <w:rsid w:val="00A03CF5"/>
    <w:rsid w:val="00AD53E4"/>
    <w:rsid w:val="00AE3116"/>
    <w:rsid w:val="00B47004"/>
    <w:rsid w:val="00BB0BEA"/>
    <w:rsid w:val="00CE1A71"/>
    <w:rsid w:val="00E41FDB"/>
    <w:rsid w:val="00E71576"/>
    <w:rsid w:val="00E9019B"/>
    <w:rsid w:val="00E9255E"/>
    <w:rsid w:val="00EE42EE"/>
    <w:rsid w:val="00F805BC"/>
    <w:rsid w:val="00FF2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5BD"/>
    <w:rPr>
      <w:strike w:val="0"/>
      <w:dstrike w:val="0"/>
      <w:color w:val="464646"/>
      <w:sz w:val="11"/>
      <w:szCs w:val="11"/>
      <w:u w:val="none"/>
      <w:effect w:val="none"/>
    </w:rPr>
  </w:style>
  <w:style w:type="character" w:styleId="a4">
    <w:name w:val="Strong"/>
    <w:basedOn w:val="a0"/>
    <w:uiPriority w:val="22"/>
    <w:qFormat/>
    <w:rsid w:val="006825BD"/>
    <w:rPr>
      <w:b/>
      <w:bCs/>
    </w:rPr>
  </w:style>
  <w:style w:type="paragraph" w:styleId="a5">
    <w:name w:val="header"/>
    <w:basedOn w:val="a"/>
    <w:link w:val="Char"/>
    <w:uiPriority w:val="99"/>
    <w:semiHidden/>
    <w:unhideWhenUsed/>
    <w:rsid w:val="00BB0B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B0BEA"/>
    <w:rPr>
      <w:sz w:val="18"/>
      <w:szCs w:val="18"/>
    </w:rPr>
  </w:style>
  <w:style w:type="paragraph" w:styleId="a6">
    <w:name w:val="footer"/>
    <w:basedOn w:val="a"/>
    <w:link w:val="Char0"/>
    <w:uiPriority w:val="99"/>
    <w:semiHidden/>
    <w:unhideWhenUsed/>
    <w:rsid w:val="00BB0BE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B0BEA"/>
    <w:rPr>
      <w:sz w:val="18"/>
      <w:szCs w:val="18"/>
    </w:rPr>
  </w:style>
  <w:style w:type="paragraph" w:styleId="a7">
    <w:name w:val="List Paragraph"/>
    <w:basedOn w:val="a"/>
    <w:uiPriority w:val="34"/>
    <w:qFormat/>
    <w:rsid w:val="003D5386"/>
    <w:pPr>
      <w:ind w:firstLineChars="200" w:firstLine="420"/>
    </w:pPr>
  </w:style>
</w:styles>
</file>

<file path=word/webSettings.xml><?xml version="1.0" encoding="utf-8"?>
<w:webSettings xmlns:r="http://schemas.openxmlformats.org/officeDocument/2006/relationships" xmlns:w="http://schemas.openxmlformats.org/wordprocessingml/2006/main">
  <w:divs>
    <w:div w:id="1939480763">
      <w:bodyDiv w:val="1"/>
      <w:marLeft w:val="0"/>
      <w:marRight w:val="0"/>
      <w:marTop w:val="0"/>
      <w:marBottom w:val="0"/>
      <w:divBdr>
        <w:top w:val="none" w:sz="0" w:space="0" w:color="auto"/>
        <w:left w:val="none" w:sz="0" w:space="0" w:color="auto"/>
        <w:bottom w:val="none" w:sz="0" w:space="0" w:color="auto"/>
        <w:right w:val="none" w:sz="0" w:space="0" w:color="auto"/>
      </w:divBdr>
      <w:divsChild>
        <w:div w:id="109289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7038;&#31665;xyli@ioe.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Li.X.Y</dc:creator>
  <cp:lastModifiedBy>Li.X.Y</cp:lastModifiedBy>
  <cp:revision>4</cp:revision>
  <dcterms:created xsi:type="dcterms:W3CDTF">2015-04-22T08:14:00Z</dcterms:created>
  <dcterms:modified xsi:type="dcterms:W3CDTF">2015-04-22T08:33:00Z</dcterms:modified>
</cp:coreProperties>
</file>